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8ED" w:rsidRDefault="002108ED" w:rsidP="0014237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40E85">
        <w:rPr>
          <w:rFonts w:ascii="Arial" w:hAnsi="Arial" w:cs="Arial"/>
          <w:sz w:val="24"/>
          <w:szCs w:val="24"/>
        </w:rPr>
        <w:t xml:space="preserve">El cómputo de las elecciones, es decir, la verificación de las actas de escrutinio </w:t>
      </w:r>
      <w:r w:rsidR="00B33B7F" w:rsidRPr="00240E85">
        <w:rPr>
          <w:rFonts w:ascii="Arial" w:hAnsi="Arial" w:cs="Arial"/>
          <w:sz w:val="24"/>
          <w:szCs w:val="24"/>
        </w:rPr>
        <w:t xml:space="preserve">procedentes de las casillas </w:t>
      </w:r>
      <w:r w:rsidRPr="00240E85">
        <w:rPr>
          <w:rFonts w:ascii="Arial" w:hAnsi="Arial" w:cs="Arial"/>
          <w:sz w:val="24"/>
          <w:szCs w:val="24"/>
        </w:rPr>
        <w:t>y la suma final d</w:t>
      </w:r>
      <w:r w:rsidR="00B33B7F" w:rsidRPr="00240E85">
        <w:rPr>
          <w:rFonts w:ascii="Arial" w:hAnsi="Arial" w:cs="Arial"/>
          <w:sz w:val="24"/>
          <w:szCs w:val="24"/>
        </w:rPr>
        <w:t>e los resultados de cada una de ellas</w:t>
      </w:r>
      <w:r w:rsidRPr="00240E85">
        <w:rPr>
          <w:rFonts w:ascii="Arial" w:hAnsi="Arial" w:cs="Arial"/>
          <w:sz w:val="24"/>
          <w:szCs w:val="24"/>
        </w:rPr>
        <w:t xml:space="preserve">, </w:t>
      </w:r>
      <w:r w:rsidR="00B33B7F" w:rsidRPr="00240E85">
        <w:rPr>
          <w:rFonts w:ascii="Arial" w:hAnsi="Arial" w:cs="Arial"/>
          <w:sz w:val="24"/>
          <w:szCs w:val="24"/>
        </w:rPr>
        <w:t>es atribución</w:t>
      </w:r>
      <w:r w:rsidRPr="00240E85">
        <w:rPr>
          <w:rFonts w:ascii="Arial" w:hAnsi="Arial" w:cs="Arial"/>
          <w:sz w:val="24"/>
          <w:szCs w:val="24"/>
        </w:rPr>
        <w:t xml:space="preserve"> del Consejo Distrital o Municipal correspondiente. El registro de las cifras y la deliberación con respect</w:t>
      </w:r>
      <w:r w:rsidR="00A13273">
        <w:rPr>
          <w:rFonts w:ascii="Arial" w:hAnsi="Arial" w:cs="Arial"/>
          <w:sz w:val="24"/>
          <w:szCs w:val="24"/>
        </w:rPr>
        <w:t>o a la validez de los datos</w:t>
      </w:r>
      <w:r w:rsidRPr="00240E85">
        <w:rPr>
          <w:rFonts w:ascii="Arial" w:hAnsi="Arial" w:cs="Arial"/>
          <w:sz w:val="24"/>
          <w:szCs w:val="24"/>
        </w:rPr>
        <w:t xml:space="preserve"> registrados</w:t>
      </w:r>
      <w:r w:rsidR="00B33B7F" w:rsidRPr="00240E85">
        <w:rPr>
          <w:rFonts w:ascii="Arial" w:hAnsi="Arial" w:cs="Arial"/>
          <w:sz w:val="24"/>
          <w:szCs w:val="24"/>
        </w:rPr>
        <w:t xml:space="preserve"> en </w:t>
      </w:r>
      <w:r w:rsidR="00B33B7F" w:rsidRPr="00A13273">
        <w:rPr>
          <w:rFonts w:ascii="Arial" w:hAnsi="Arial" w:cs="Arial"/>
          <w:sz w:val="24"/>
          <w:szCs w:val="24"/>
        </w:rPr>
        <w:t xml:space="preserve">la </w:t>
      </w:r>
      <w:r w:rsidR="00A13273" w:rsidRPr="00A13273">
        <w:rPr>
          <w:rFonts w:ascii="Arial" w:hAnsi="Arial" w:cs="Arial"/>
          <w:sz w:val="24"/>
          <w:szCs w:val="24"/>
        </w:rPr>
        <w:t>actas</w:t>
      </w:r>
      <w:r w:rsidRPr="00A13273">
        <w:rPr>
          <w:rFonts w:ascii="Arial" w:hAnsi="Arial" w:cs="Arial"/>
          <w:sz w:val="24"/>
          <w:szCs w:val="24"/>
        </w:rPr>
        <w:t xml:space="preserve">, </w:t>
      </w:r>
      <w:r w:rsidRPr="00240E85">
        <w:rPr>
          <w:rFonts w:ascii="Arial" w:hAnsi="Arial" w:cs="Arial"/>
          <w:sz w:val="24"/>
          <w:szCs w:val="24"/>
        </w:rPr>
        <w:t>es competencia exclusiva de ésos órganos electorales, en cuyo consejo concurren representantes de los partidos políticos y candidatos independientes (en su caso) involucrados</w:t>
      </w:r>
      <w:r w:rsidRPr="00A13273">
        <w:rPr>
          <w:rFonts w:ascii="Arial" w:hAnsi="Arial" w:cs="Arial"/>
          <w:sz w:val="24"/>
          <w:szCs w:val="24"/>
        </w:rPr>
        <w:t xml:space="preserve">. </w:t>
      </w:r>
      <w:r w:rsidR="00A13273" w:rsidRPr="00A13273">
        <w:rPr>
          <w:rFonts w:ascii="Arial" w:hAnsi="Arial" w:cs="Arial"/>
          <w:sz w:val="24"/>
          <w:szCs w:val="24"/>
        </w:rPr>
        <w:t>Cuando se presenta alguno de los supuestos establecidos por la ley, se procede desde luego a la apertura de los paquetes y a la realización de un nuevo conteo de las boletas.</w:t>
      </w:r>
    </w:p>
    <w:p w:rsidR="0014237E" w:rsidRPr="00240E85" w:rsidRDefault="0014237E" w:rsidP="0014237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33B7F" w:rsidRDefault="00B33B7F" w:rsidP="0014237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40E85">
        <w:rPr>
          <w:rFonts w:ascii="Arial" w:hAnsi="Arial" w:cs="Arial"/>
          <w:sz w:val="24"/>
          <w:szCs w:val="24"/>
        </w:rPr>
        <w:t>El cómputo concluye cuando han sido registrados y sumados los resultados de las casillas instaladas en la demarcación, y con el asentamiento de las cifras resultantes en un acta que es firmada por los consejeros ciudadanos y los representantes de los partidos políticos, la cual es la única fu</w:t>
      </w:r>
      <w:r w:rsidR="00A13273">
        <w:rPr>
          <w:rFonts w:ascii="Arial" w:hAnsi="Arial" w:cs="Arial"/>
          <w:sz w:val="24"/>
          <w:szCs w:val="24"/>
        </w:rPr>
        <w:t>ente legítima de</w:t>
      </w:r>
      <w:r w:rsidRPr="00240E85">
        <w:rPr>
          <w:rFonts w:ascii="Arial" w:hAnsi="Arial" w:cs="Arial"/>
          <w:sz w:val="24"/>
          <w:szCs w:val="24"/>
        </w:rPr>
        <w:t xml:space="preserve"> resultados.</w:t>
      </w:r>
    </w:p>
    <w:p w:rsidR="0014237E" w:rsidRPr="00240E85" w:rsidRDefault="0014237E" w:rsidP="0014237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33B7F" w:rsidRPr="00240E85" w:rsidRDefault="00B33B7F" w:rsidP="0014237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40E85">
        <w:rPr>
          <w:rFonts w:ascii="Arial" w:hAnsi="Arial" w:cs="Arial"/>
          <w:sz w:val="24"/>
          <w:szCs w:val="24"/>
        </w:rPr>
        <w:t xml:space="preserve">Los cuadernos de cómputo en donde se plasman los resultados de casilla durante el desarrollo de </w:t>
      </w:r>
      <w:r w:rsidRPr="00A13273">
        <w:rPr>
          <w:rFonts w:ascii="Arial" w:hAnsi="Arial" w:cs="Arial"/>
          <w:sz w:val="24"/>
          <w:szCs w:val="24"/>
        </w:rPr>
        <w:t>cómputo</w:t>
      </w:r>
      <w:r w:rsidR="00A13273" w:rsidRPr="00A13273">
        <w:rPr>
          <w:rFonts w:ascii="Arial" w:hAnsi="Arial" w:cs="Arial"/>
          <w:sz w:val="24"/>
          <w:szCs w:val="24"/>
        </w:rPr>
        <w:t xml:space="preserve"> son</w:t>
      </w:r>
      <w:r w:rsidRPr="00A13273">
        <w:rPr>
          <w:rFonts w:ascii="Arial" w:hAnsi="Arial" w:cs="Arial"/>
          <w:sz w:val="24"/>
          <w:szCs w:val="24"/>
        </w:rPr>
        <w:t xml:space="preserve"> acopiado</w:t>
      </w:r>
      <w:r w:rsidR="00A13273" w:rsidRPr="00A13273">
        <w:rPr>
          <w:rFonts w:ascii="Arial" w:hAnsi="Arial" w:cs="Arial"/>
          <w:sz w:val="24"/>
          <w:szCs w:val="24"/>
        </w:rPr>
        <w:t>s</w:t>
      </w:r>
      <w:r w:rsidRPr="00A13273">
        <w:rPr>
          <w:rFonts w:ascii="Arial" w:hAnsi="Arial" w:cs="Arial"/>
          <w:sz w:val="24"/>
          <w:szCs w:val="24"/>
        </w:rPr>
        <w:t xml:space="preserve"> </w:t>
      </w:r>
      <w:r w:rsidRPr="00240E85">
        <w:rPr>
          <w:rFonts w:ascii="Arial" w:hAnsi="Arial" w:cs="Arial"/>
          <w:sz w:val="24"/>
          <w:szCs w:val="24"/>
        </w:rPr>
        <w:t>inmediatamente después</w:t>
      </w:r>
      <w:r w:rsidR="002211F6">
        <w:rPr>
          <w:rFonts w:ascii="Arial" w:hAnsi="Arial" w:cs="Arial"/>
          <w:sz w:val="24"/>
          <w:szCs w:val="24"/>
        </w:rPr>
        <w:t xml:space="preserve"> por oficina central del IEES</w:t>
      </w:r>
      <w:r w:rsidRPr="00240E85">
        <w:rPr>
          <w:rFonts w:ascii="Arial" w:hAnsi="Arial" w:cs="Arial"/>
          <w:sz w:val="24"/>
          <w:szCs w:val="24"/>
        </w:rPr>
        <w:t xml:space="preserve">, a fin de publicar los resultados a nivel casilla, tal como se ha hecho. </w:t>
      </w:r>
      <w:r w:rsidR="005D0B76" w:rsidRPr="00240E85">
        <w:rPr>
          <w:rFonts w:ascii="Arial" w:hAnsi="Arial" w:cs="Arial"/>
          <w:sz w:val="24"/>
          <w:szCs w:val="24"/>
        </w:rPr>
        <w:t>Omitir</w:t>
      </w:r>
      <w:r w:rsidRPr="00240E85">
        <w:rPr>
          <w:rFonts w:ascii="Arial" w:hAnsi="Arial" w:cs="Arial"/>
          <w:sz w:val="24"/>
          <w:szCs w:val="24"/>
        </w:rPr>
        <w:t xml:space="preserve"> alguna de las casillas que aparecen</w:t>
      </w:r>
      <w:r w:rsidR="009F5801" w:rsidRPr="00240E85">
        <w:rPr>
          <w:rFonts w:ascii="Arial" w:hAnsi="Arial" w:cs="Arial"/>
          <w:sz w:val="24"/>
          <w:szCs w:val="24"/>
        </w:rPr>
        <w:t xml:space="preserve"> duplicadas </w:t>
      </w:r>
      <w:r w:rsidRPr="00240E85">
        <w:rPr>
          <w:rFonts w:ascii="Arial" w:hAnsi="Arial" w:cs="Arial"/>
          <w:sz w:val="24"/>
          <w:szCs w:val="24"/>
        </w:rPr>
        <w:t xml:space="preserve">modificaría el resultado original asentada en </w:t>
      </w:r>
      <w:r w:rsidR="0033702C" w:rsidRPr="00240E85">
        <w:rPr>
          <w:rFonts w:ascii="Arial" w:hAnsi="Arial" w:cs="Arial"/>
          <w:sz w:val="24"/>
          <w:szCs w:val="24"/>
        </w:rPr>
        <w:t>el acta,</w:t>
      </w:r>
      <w:r w:rsidR="001D0285">
        <w:rPr>
          <w:rFonts w:ascii="Arial" w:hAnsi="Arial" w:cs="Arial"/>
          <w:sz w:val="24"/>
          <w:szCs w:val="24"/>
        </w:rPr>
        <w:t xml:space="preserve"> por lo que</w:t>
      </w:r>
      <w:r w:rsidR="0033702C" w:rsidRPr="00240E85">
        <w:rPr>
          <w:rFonts w:ascii="Arial" w:hAnsi="Arial" w:cs="Arial"/>
          <w:sz w:val="24"/>
          <w:szCs w:val="24"/>
        </w:rPr>
        <w:t xml:space="preserve"> se decidió publicar </w:t>
      </w:r>
      <w:r w:rsidR="009F5801" w:rsidRPr="00240E85">
        <w:rPr>
          <w:rFonts w:ascii="Arial" w:hAnsi="Arial" w:cs="Arial"/>
          <w:sz w:val="24"/>
          <w:szCs w:val="24"/>
        </w:rPr>
        <w:t xml:space="preserve">el cuaderno respetando la composición originaria del </w:t>
      </w:r>
      <w:r w:rsidR="0033702C" w:rsidRPr="00240E85">
        <w:rPr>
          <w:rFonts w:ascii="Arial" w:hAnsi="Arial" w:cs="Arial"/>
          <w:sz w:val="24"/>
          <w:szCs w:val="24"/>
        </w:rPr>
        <w:t>documento que sirvió de fuente.</w:t>
      </w:r>
    </w:p>
    <w:p w:rsidR="0014237E" w:rsidRDefault="0014237E" w:rsidP="0014237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F5801" w:rsidRPr="00240E85" w:rsidRDefault="009F5801" w:rsidP="0014237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240E85">
        <w:rPr>
          <w:rFonts w:ascii="Arial" w:hAnsi="Arial" w:cs="Arial"/>
          <w:sz w:val="24"/>
          <w:szCs w:val="24"/>
        </w:rPr>
        <w:t>Con respecto a su inquietud relacionada con el estado de los resultados de las elecciones de Gobernador y Diputados, hemos de aclararle que no existen allí casos como el que usted ha detectado.</w:t>
      </w:r>
    </w:p>
    <w:p w:rsidR="009F5801" w:rsidRPr="00240E85" w:rsidRDefault="009F5801" w:rsidP="00240E85">
      <w:pPr>
        <w:jc w:val="both"/>
        <w:rPr>
          <w:rFonts w:ascii="Arial" w:hAnsi="Arial" w:cs="Arial"/>
          <w:sz w:val="24"/>
          <w:szCs w:val="24"/>
        </w:rPr>
      </w:pPr>
    </w:p>
    <w:sectPr w:rsidR="009F5801" w:rsidRPr="00240E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8ED"/>
    <w:rsid w:val="0014237E"/>
    <w:rsid w:val="001D0285"/>
    <w:rsid w:val="002108ED"/>
    <w:rsid w:val="002211F6"/>
    <w:rsid w:val="00240E85"/>
    <w:rsid w:val="0033702C"/>
    <w:rsid w:val="005D0B76"/>
    <w:rsid w:val="009F5801"/>
    <w:rsid w:val="00A13273"/>
    <w:rsid w:val="00B33B7F"/>
    <w:rsid w:val="00C669B9"/>
    <w:rsid w:val="00ED1FBB"/>
    <w:rsid w:val="00F7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1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1FB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1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1F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258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XochiltLopez</cp:lastModifiedBy>
  <cp:revision>7</cp:revision>
  <cp:lastPrinted>2017-02-14T18:16:00Z</cp:lastPrinted>
  <dcterms:created xsi:type="dcterms:W3CDTF">2017-02-14T17:34:00Z</dcterms:created>
  <dcterms:modified xsi:type="dcterms:W3CDTF">2017-02-17T21:19:00Z</dcterms:modified>
</cp:coreProperties>
</file>